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9.jpeg" ContentType="image/jpeg"/>
  <Override PartName="/word/media/image11.jpeg" ContentType="image/jpeg"/>
  <Override PartName="/word/media/image13.jpeg" ContentType="image/jpeg"/>
  <Override PartName="/word/media/image8.jpeg" ContentType="image/jpeg"/>
  <Override PartName="/word/media/image10.jpeg" ContentType="image/jpeg"/>
  <Override PartName="/word/media/image12.jpeg" ContentType="image/jpeg"/>
  <Override PartName="/word/media/image7.jpeg" ContentType="image/jpeg"/>
  <Override PartName="/word/media/image20.jpeg" ContentType="image/jpeg"/>
  <Override PartName="/word/media/image15.jpeg" ContentType="image/jpeg"/>
  <Override PartName="/word/media/image19.jpeg" ContentType="image/jpeg"/>
  <Override PartName="/word/media/image1.jpeg" ContentType="image/jpeg"/>
  <Override PartName="/word/media/image18.jpeg" ContentType="image/jpeg"/>
  <Override PartName="/word/media/image17.jpeg" ContentType="image/jpeg"/>
  <Override PartName="/word/media/image16.jpeg" ContentType="image/jpeg"/>
  <Override PartName="/word/media/image14.jpeg" ContentType="image/jpeg"/>
  <Override PartName="/word/media/image2.jpeg" ContentType="image/jpeg"/>
  <Override PartName="/word/media/image3.jpeg" ContentType="image/jpeg"/>
  <Override PartName="/word/media/image4.jpeg" ContentType="image/jpeg"/>
  <Override PartName="/word/media/image5.jpeg" ContentType="image/jpeg"/>
  <Override PartName="/word/media/image6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lineRule="atLeast" w:line="142" w:before="0" w:after="0"/>
        <w:jc w:val="left"/>
        <w:rPr>
          <w:bdr w:val="single" w:sz="2" w:space="1" w:color="000000"/>
        </w:rPr>
      </w:pPr>
      <w:bookmarkStart w:id="0" w:name="d336358d6k.htm"/>
      <w:bookmarkStart w:id="1" w:name="ksd336358d6k"/>
      <w:bookmarkEnd w:id="0"/>
      <w:bookmarkEnd w:id="1"/>
      <w:r>
        <w:rPr>
          <w:bdr w:val="single" w:sz="2" w:space="1" w:color="000000"/>
        </w:rPr>
        <w:t> </w:t>
      </w:r>
    </w:p>
    <w:p>
      <w:pPr>
        <w:pStyle w:val="TextBody"/>
        <w:bidi w:val="0"/>
        <w:spacing w:lineRule="atLeast" w:line="142" w:before="0" w:after="40"/>
        <w:jc w:val="left"/>
        <w:rPr>
          <w:bdr w:val="single" w:sz="2" w:space="1" w:color="000000"/>
        </w:rPr>
      </w:pPr>
      <w:r>
        <w:rPr>
          <w:bdr w:val="single" w:sz="2" w:space="1" w:color="000000"/>
        </w:rPr>
        <w:t> </w:t>
      </w:r>
    </w:p>
    <w:p>
      <w:pPr>
        <w:pStyle w:val="TextBody"/>
        <w:bidi w:val="0"/>
        <w:spacing w:before="80" w:after="0"/>
        <w:jc w:val="center"/>
        <w:rPr>
          <w:rFonts w:ascii="Times New Roman" w:hAnsi="Times New Roman"/>
          <w:b/>
          <w:sz w:val="36"/>
        </w:rPr>
      </w:pPr>
      <w:r>
        <w:rPr>
          <w:rFonts w:ascii="Times New Roman" w:hAnsi="Times New Roman"/>
          <w:b/>
          <w:sz w:val="36"/>
        </w:rPr>
        <w:t xml:space="preserve">UNITED STATES </w:t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sz w:val="36"/>
        </w:rPr>
      </w:pPr>
      <w:r>
        <w:rPr>
          <w:rFonts w:ascii="Times New Roman" w:hAnsi="Times New Roman"/>
          <w:b/>
          <w:sz w:val="36"/>
        </w:rPr>
        <w:t xml:space="preserve">SECURITIES AND EXCHANGE COMMISSION </w:t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Washington, D.C. 20549 </w:t>
      </w:r>
    </w:p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p>
      <w:pPr>
        <w:pStyle w:val="TextBody"/>
        <w:bidi w:val="0"/>
        <w:spacing w:lineRule="atLeast" w:line="142" w:before="0" w:after="40"/>
        <w:jc w:val="center"/>
        <w:rPr>
          <w:bdr w:val="single" w:sz="8" w:space="1" w:color="000000"/>
        </w:rPr>
      </w:pPr>
      <w:r>
        <w:rPr>
          <w:bdr w:val="single" w:sz="8" w:space="1" w:color="000000"/>
        </w:rPr>
        <w:t> </w:t>
      </w:r>
    </w:p>
    <w:p>
      <w:pPr>
        <w:pStyle w:val="TextBody"/>
        <w:bidi w:val="0"/>
        <w:spacing w:before="240" w:after="0"/>
        <w:jc w:val="center"/>
        <w:rPr>
          <w:rFonts w:ascii="Times New Roman" w:hAnsi="Times New Roman"/>
          <w:b/>
          <w:sz w:val="36"/>
        </w:rPr>
      </w:pPr>
      <w:r>
        <w:rPr>
          <w:rFonts w:ascii="Times New Roman" w:hAnsi="Times New Roman"/>
          <w:b/>
          <w:sz w:val="36"/>
        </w:rPr>
        <w:t xml:space="preserve">FORM 6-K </w:t>
      </w:r>
    </w:p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p>
      <w:pPr>
        <w:pStyle w:val="TextBody"/>
        <w:bidi w:val="0"/>
        <w:spacing w:lineRule="atLeast" w:line="142" w:before="0" w:after="40"/>
        <w:jc w:val="center"/>
        <w:rPr>
          <w:bdr w:val="single" w:sz="8" w:space="1" w:color="000000"/>
        </w:rPr>
      </w:pPr>
      <w:r>
        <w:rPr>
          <w:bdr w:val="single" w:sz="8" w:space="1" w:color="000000"/>
        </w:rPr>
        <w:t> </w:t>
      </w:r>
    </w:p>
    <w:p>
      <w:pPr>
        <w:pStyle w:val="TextBody"/>
        <w:bidi w:val="0"/>
        <w:spacing w:before="240"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REPORT OF FOREIGN PRIVATE ISSUER </w:t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PURSUANT TO RULE 13a-16 OR 15d-16 </w:t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UNDER THE SECURITIES EXCHANGE ACT OF 1934 </w:t>
      </w:r>
    </w:p>
    <w:p>
      <w:pPr>
        <w:pStyle w:val="TextBody"/>
        <w:bidi w:val="0"/>
        <w:spacing w:before="240" w:after="0"/>
        <w:jc w:val="center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  <w:sz w:val="20"/>
        </w:rPr>
        <w:t xml:space="preserve">For the month of May 2026 </w:t>
      </w:r>
    </w:p>
    <w:p>
      <w:pPr>
        <w:pStyle w:val="TextBody"/>
        <w:bidi w:val="0"/>
        <w:spacing w:before="240" w:after="0"/>
        <w:jc w:val="center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  <w:sz w:val="20"/>
        </w:rPr>
        <w:t xml:space="preserve">Commission File Number: 001-31349 </w:t>
      </w:r>
    </w:p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p>
      <w:pPr>
        <w:pStyle w:val="TextBody"/>
        <w:bidi w:val="0"/>
        <w:spacing w:lineRule="atLeast" w:line="142" w:before="0" w:after="40"/>
        <w:jc w:val="center"/>
        <w:rPr>
          <w:bdr w:val="single" w:sz="8" w:space="1" w:color="000000"/>
        </w:rPr>
      </w:pPr>
      <w:r>
        <w:rPr>
          <w:bdr w:val="single" w:sz="8" w:space="1" w:color="000000"/>
        </w:rPr>
        <w:t> </w:t>
      </w:r>
    </w:p>
    <w:p>
      <w:pPr>
        <w:pStyle w:val="TextBody"/>
        <w:bidi w:val="0"/>
        <w:spacing w:before="240" w:after="0"/>
        <w:jc w:val="center"/>
        <w:rPr>
          <w:rFonts w:ascii="Times New Roman" w:hAnsi="Times New Roman"/>
          <w:b/>
          <w:sz w:val="48"/>
        </w:rPr>
      </w:pPr>
      <w:r>
        <w:rPr>
          <w:rFonts w:ascii="Times New Roman" w:hAnsi="Times New Roman"/>
          <w:b/>
          <w:sz w:val="48"/>
        </w:rPr>
        <w:t xml:space="preserve">THOMSON REUTERS CORPORATION </w:t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  <w:sz w:val="20"/>
        </w:rPr>
        <w:t xml:space="preserve">(Translation of registrant’s name into English) </w:t>
      </w:r>
    </w:p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p>
      <w:pPr>
        <w:pStyle w:val="TextBody"/>
        <w:bidi w:val="0"/>
        <w:spacing w:lineRule="atLeast" w:line="142" w:before="0" w:after="40"/>
        <w:jc w:val="center"/>
        <w:rPr>
          <w:bdr w:val="single" w:sz="8" w:space="1" w:color="000000"/>
        </w:rPr>
      </w:pPr>
      <w:r>
        <w:rPr>
          <w:bdr w:val="single" w:sz="8" w:space="1" w:color="000000"/>
        </w:rPr>
        <w:t> </w:t>
      </w:r>
    </w:p>
    <w:p>
      <w:pPr>
        <w:pStyle w:val="TextBody"/>
        <w:bidi w:val="0"/>
        <w:spacing w:before="240" w:after="0"/>
        <w:jc w:val="center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  <w:sz w:val="20"/>
        </w:rPr>
        <w:t xml:space="preserve">19 Duncan Street </w:t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  <w:sz w:val="20"/>
        </w:rPr>
        <w:t xml:space="preserve">Toronto, Ontario M5H 3H1, Canada </w:t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sz w:val="16"/>
        </w:rPr>
      </w:pPr>
      <w:r>
        <w:rPr>
          <w:rFonts w:ascii="Times New Roman" w:hAnsi="Times New Roman"/>
          <w:b/>
          <w:sz w:val="16"/>
        </w:rPr>
        <w:t xml:space="preserve">(Address of principal executive office) </w:t>
      </w:r>
    </w:p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p>
      <w:pPr>
        <w:pStyle w:val="TextBody"/>
        <w:bidi w:val="0"/>
        <w:spacing w:lineRule="atLeast" w:line="142" w:before="0" w:after="40"/>
        <w:jc w:val="center"/>
        <w:rPr>
          <w:bdr w:val="single" w:sz="8" w:space="1" w:color="000000"/>
        </w:rPr>
      </w:pPr>
      <w:r>
        <w:rPr>
          <w:bdr w:val="single" w:sz="8" w:space="1" w:color="000000"/>
        </w:rPr>
        <w:t> </w:t>
      </w:r>
    </w:p>
    <w:p>
      <w:pPr>
        <w:pStyle w:val="TextBody"/>
        <w:bidi w:val="0"/>
        <w:spacing w:before="240" w:after="0"/>
        <w:jc w:val="lef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Indicate by check mark whether the registrant files or will file annual reports under cover of Form 20-F or Form 40-F. </w:t>
      </w:r>
    </w:p>
    <w:p>
      <w:pPr>
        <w:pStyle w:val="TextBody"/>
        <w:bidi w:val="0"/>
        <w:spacing w:before="240" w:after="0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Form 20-F ☐   Form 40-F ☒ </w:t>
      </w:r>
    </w:p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p>
      <w:pPr>
        <w:pStyle w:val="TextBody"/>
        <w:bidi w:val="0"/>
        <w:spacing w:lineRule="atLeast" w:line="142" w:before="0" w:after="0"/>
        <w:jc w:val="left"/>
        <w:rPr>
          <w:bdr w:val="single" w:sz="2" w:space="1" w:color="000000"/>
        </w:rPr>
      </w:pPr>
      <w:r>
        <w:rPr>
          <w:bdr w:val="single" w:sz="2" w:space="1" w:color="000000"/>
        </w:rPr>
        <w:t xml:space="preserve">  </w:t>
      </w:r>
    </w:p>
    <w:p>
      <w:pPr>
        <w:pStyle w:val="TextBody"/>
        <w:bidi w:val="0"/>
        <w:spacing w:lineRule="atLeast" w:line="142" w:before="0" w:after="40"/>
        <w:jc w:val="left"/>
        <w:rPr>
          <w:bdr w:val="single" w:sz="2" w:space="1" w:color="000000"/>
        </w:rPr>
      </w:pPr>
      <w:r>
        <w:rPr>
          <w:bdr w:val="single" w:sz="2" w:space="1" w:color="000000"/>
        </w:rPr>
        <w:t> </w:t>
      </w:r>
      <w:r>
        <w:br w:type="page"/>
      </w:r>
    </w:p>
    <w:p>
      <w:pPr>
        <w:pStyle w:val="HorizontalLine"/>
        <w:pBdr>
          <w:bottom w:val="double" w:sz="6" w:space="0" w:color="808080"/>
        </w:pBdr>
        <w:bidi w:val="0"/>
        <w:jc w:val="left"/>
        <w:rPr/>
      </w:pPr>
      <w:r>
        <w:rPr/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  <w:sz w:val="20"/>
        </w:rPr>
        <w:t xml:space="preserve">SIGNATURES </w:t>
      </w:r>
    </w:p>
    <w:p>
      <w:pPr>
        <w:pStyle w:val="TextBody"/>
        <w:bidi w:val="0"/>
        <w:spacing w:before="240" w:after="0"/>
        <w:jc w:val="lef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Pursuant to the requirements of the Securities Exchange Act of 1934, the registrant has duly caused this report to be signed on its behalf by the undersigned, thereunto duly authorized. </w:t>
      </w:r>
    </w:p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tbl>
      <w:tblPr>
        <w:tblW w:w="2000" w:type="pct"/>
        <w:jc w:val="righ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00"/>
        <w:gridCol w:w="60"/>
        <w:gridCol w:w="3622"/>
      </w:tblGrid>
      <w:tr>
        <w:trPr/>
        <w:tc>
          <w:tcPr>
            <w:tcW w:w="40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2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082" w:type="dxa"/>
            <w:gridSpan w:val="3"/>
            <w:tcBorders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THOMSON REUTERS CORPORATION</w:t>
            </w:r>
          </w:p>
          <w:p>
            <w:pPr>
              <w:pStyle w:val="TableContents"/>
              <w:bidi w:val="0"/>
              <w:spacing w:before="0" w:after="2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(Registrant)</w:t>
            </w:r>
          </w:p>
        </w:tc>
      </w:tr>
      <w:tr>
        <w:trPr>
          <w:trHeight w:val="240" w:hRule="atLeast"/>
        </w:trPr>
        <w:tc>
          <w:tcPr>
            <w:tcW w:w="40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82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0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By:</w:t>
            </w:r>
          </w:p>
        </w:tc>
        <w:tc>
          <w:tcPr>
            <w:tcW w:w="60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3622" w:type="dxa"/>
            <w:tcBorders/>
          </w:tcPr>
          <w:p>
            <w:pPr>
              <w:pStyle w:val="TableContents"/>
              <w:pBdr>
                <w:bottom w:val="single" w:sz="2" w:space="1" w:color="000000"/>
              </w:pBdr>
              <w:bidi w:val="0"/>
              <w:spacing w:before="0" w:after="2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/s/ Jennifer Ruddick</w:t>
            </w:r>
          </w:p>
        </w:tc>
      </w:tr>
      <w:tr>
        <w:trPr/>
        <w:tc>
          <w:tcPr>
            <w:tcW w:w="40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3622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Name: Jennifer Ruddick</w:t>
            </w:r>
          </w:p>
        </w:tc>
      </w:tr>
      <w:tr>
        <w:trPr/>
        <w:tc>
          <w:tcPr>
            <w:tcW w:w="40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3622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Title: Deputy Company Secretary</w:t>
            </w:r>
          </w:p>
        </w:tc>
      </w:tr>
    </w:tbl>
    <w:p>
      <w:pPr>
        <w:pStyle w:val="TextBody"/>
        <w:bidi w:val="0"/>
        <w:spacing w:before="240" w:after="0"/>
        <w:jc w:val="lef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Date: May 4, 2026 </w:t>
      </w:r>
      <w:r>
        <w:br w:type="page"/>
      </w:r>
    </w:p>
    <w:p>
      <w:pPr>
        <w:pStyle w:val="HorizontalLine"/>
        <w:pBdr>
          <w:bottom w:val="double" w:sz="6" w:space="0" w:color="808080"/>
        </w:pBdr>
        <w:bidi w:val="0"/>
        <w:jc w:val="left"/>
        <w:rPr/>
      </w:pPr>
      <w:r>
        <w:rPr/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  <w:sz w:val="20"/>
        </w:rPr>
        <w:t xml:space="preserve">EXHIBIT INDEX </w:t>
      </w:r>
    </w:p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194"/>
        <w:gridCol w:w="910"/>
        <w:gridCol w:w="8101"/>
      </w:tblGrid>
      <w:tr>
        <w:trPr/>
        <w:tc>
          <w:tcPr>
            <w:tcW w:w="119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0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94" w:type="dxa"/>
            <w:tcBorders/>
            <w:vAlign w:val="bottom"/>
          </w:tcPr>
          <w:p>
            <w:pPr>
              <w:pStyle w:val="TableContents"/>
              <w:pBdr>
                <w:bottom w:val="single" w:sz="8" w:space="1" w:color="000000"/>
              </w:pBdr>
              <w:bidi w:val="0"/>
              <w:spacing w:before="0" w:after="0"/>
              <w:jc w:val="left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Exhibit Number</w:t>
            </w:r>
          </w:p>
        </w:tc>
        <w:tc>
          <w:tcPr>
            <w:tcW w:w="910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 </w:t>
            </w:r>
          </w:p>
        </w:tc>
        <w:tc>
          <w:tcPr>
            <w:tcW w:w="8101" w:type="dxa"/>
            <w:tcBorders/>
            <w:vAlign w:val="bottom"/>
          </w:tcPr>
          <w:p>
            <w:pPr>
              <w:pStyle w:val="TableContents"/>
              <w:pBdr>
                <w:bottom w:val="single" w:sz="8" w:space="1" w:color="000000"/>
              </w:pBdr>
              <w:bidi w:val="0"/>
              <w:spacing w:before="0" w:after="0"/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Description</w:t>
            </w:r>
          </w:p>
        </w:tc>
      </w:tr>
      <w:tr>
        <w:trPr>
          <w:trHeight w:val="120" w:hRule="atLeast"/>
        </w:trPr>
        <w:tc>
          <w:tcPr>
            <w:tcW w:w="119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11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9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99.1</w:t>
            </w:r>
          </w:p>
        </w:tc>
        <w:tc>
          <w:tcPr>
            <w:tcW w:w="910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 </w:t>
            </w:r>
          </w:p>
        </w:tc>
        <w:tc>
          <w:tcPr>
            <w:tcW w:w="8101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hyperlink w:anchor="d336358dex991.htm">
              <w:r>
                <w:rPr>
                  <w:rStyle w:val="InternetLink"/>
                </w:rPr>
                <w:t xml:space="preserve">Certificate and Articles of Arrangement </w:t>
              </w:r>
            </w:hyperlink>
          </w:p>
        </w:tc>
      </w:tr>
    </w:tbl>
    <w:p>
      <w:pPr>
        <w:pStyle w:val="TextBody"/>
        <w:bidi w:val="0"/>
        <w:spacing w:before="0" w:after="0"/>
        <w:jc w:val="right"/>
        <w:rPr>
          <w:rFonts w:ascii="Times New Roman" w:hAnsi="Times New Roman"/>
          <w:b/>
          <w:sz w:val="20"/>
        </w:rPr>
      </w:pPr>
      <w:bookmarkStart w:id="2" w:name="d336358dex991.htm"/>
      <w:bookmarkStart w:id="3" w:name="ksd336358dex991"/>
      <w:bookmarkEnd w:id="2"/>
      <w:bookmarkEnd w:id="3"/>
      <w:r>
        <w:rPr>
          <w:rFonts w:ascii="Times New Roman" w:hAnsi="Times New Roman"/>
          <w:b/>
          <w:sz w:val="20"/>
        </w:rPr>
        <w:t xml:space="preserve">Exhibit 99.1 </w:t>
      </w:r>
      <w:r>
        <w:br w:type="page"/>
      </w:r>
    </w:p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p>
      <w:pPr>
        <w:pStyle w:val="TextBody"/>
        <w:bidi w:val="0"/>
        <w:spacing w:before="0" w:after="0"/>
        <w:jc w:val="center"/>
        <w:rPr/>
      </w:pPr>
      <w:r>
        <w:rPr/>
        <w:drawing>
          <wp:inline distT="0" distB="0" distL="0" distR="0">
            <wp:extent cx="6477000" cy="8382000"/>
            <wp:effectExtent l="0" t="0" r="0" b="0"/>
            <wp:docPr id="1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0" cy="838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  <w:r>
        <w:br w:type="page"/>
      </w:r>
    </w:p>
    <w:p>
      <w:pPr>
        <w:pStyle w:val="HorizontalLine"/>
        <w:pBdr>
          <w:bottom w:val="double" w:sz="6" w:space="0" w:color="808080"/>
        </w:pBdr>
        <w:bidi w:val="0"/>
        <w:jc w:val="left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drawing>
          <wp:inline distT="0" distB="0" distL="0" distR="0">
            <wp:extent cx="6477000" cy="8382000"/>
            <wp:effectExtent l="0" t="0" r="0" b="0"/>
            <wp:docPr id="2" name="Image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0" cy="838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  <w:r>
        <w:br w:type="page"/>
      </w:r>
    </w:p>
    <w:p>
      <w:pPr>
        <w:pStyle w:val="HorizontalLine"/>
        <w:pBdr>
          <w:bottom w:val="double" w:sz="6" w:space="0" w:color="808080"/>
        </w:pBdr>
        <w:bidi w:val="0"/>
        <w:jc w:val="left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drawing>
          <wp:inline distT="0" distB="0" distL="0" distR="0">
            <wp:extent cx="6477000" cy="8382000"/>
            <wp:effectExtent l="0" t="0" r="0" b="0"/>
            <wp:docPr id="3" name="Image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3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0" cy="838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  <w:r>
        <w:br w:type="page"/>
      </w:r>
    </w:p>
    <w:p>
      <w:pPr>
        <w:pStyle w:val="HorizontalLine"/>
        <w:pBdr>
          <w:bottom w:val="double" w:sz="6" w:space="0" w:color="808080"/>
        </w:pBdr>
        <w:bidi w:val="0"/>
        <w:jc w:val="left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drawing>
          <wp:inline distT="0" distB="0" distL="0" distR="0">
            <wp:extent cx="6477000" cy="8382000"/>
            <wp:effectExtent l="0" t="0" r="0" b="0"/>
            <wp:docPr id="4" name="Image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4" descr="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0" cy="838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  <w:r>
        <w:br w:type="page"/>
      </w:r>
    </w:p>
    <w:p>
      <w:pPr>
        <w:pStyle w:val="HorizontalLine"/>
        <w:pBdr>
          <w:bottom w:val="double" w:sz="6" w:space="0" w:color="808080"/>
        </w:pBdr>
        <w:bidi w:val="0"/>
        <w:jc w:val="left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drawing>
          <wp:inline distT="0" distB="0" distL="0" distR="0">
            <wp:extent cx="6477000" cy="8382000"/>
            <wp:effectExtent l="0" t="0" r="0" b="0"/>
            <wp:docPr id="5" name="Image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5" descr="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0" cy="838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  <w:r>
        <w:br w:type="page"/>
      </w:r>
    </w:p>
    <w:p>
      <w:pPr>
        <w:pStyle w:val="HorizontalLine"/>
        <w:pBdr>
          <w:bottom w:val="double" w:sz="6" w:space="0" w:color="808080"/>
        </w:pBdr>
        <w:bidi w:val="0"/>
        <w:jc w:val="left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drawing>
          <wp:inline distT="0" distB="0" distL="0" distR="0">
            <wp:extent cx="6477000" cy="8382000"/>
            <wp:effectExtent l="0" t="0" r="0" b="0"/>
            <wp:docPr id="6" name="Image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6" descr="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0" cy="838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  <w:r>
        <w:br w:type="page"/>
      </w:r>
    </w:p>
    <w:p>
      <w:pPr>
        <w:pStyle w:val="HorizontalLine"/>
        <w:pBdr>
          <w:bottom w:val="double" w:sz="6" w:space="0" w:color="808080"/>
        </w:pBdr>
        <w:bidi w:val="0"/>
        <w:jc w:val="left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drawing>
          <wp:inline distT="0" distB="0" distL="0" distR="0">
            <wp:extent cx="6477000" cy="8382000"/>
            <wp:effectExtent l="0" t="0" r="0" b="0"/>
            <wp:docPr id="7" name="Image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7" descr="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0" cy="838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  <w:r>
        <w:br w:type="page"/>
      </w:r>
    </w:p>
    <w:p>
      <w:pPr>
        <w:pStyle w:val="HorizontalLine"/>
        <w:pBdr>
          <w:bottom w:val="double" w:sz="6" w:space="0" w:color="808080"/>
        </w:pBdr>
        <w:bidi w:val="0"/>
        <w:jc w:val="left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drawing>
          <wp:inline distT="0" distB="0" distL="0" distR="0">
            <wp:extent cx="6477000" cy="8382000"/>
            <wp:effectExtent l="0" t="0" r="0" b="0"/>
            <wp:docPr id="8" name="Image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8" descr="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0" cy="838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  <w:r>
        <w:br w:type="page"/>
      </w:r>
    </w:p>
    <w:p>
      <w:pPr>
        <w:pStyle w:val="HorizontalLine"/>
        <w:pBdr>
          <w:bottom w:val="double" w:sz="6" w:space="0" w:color="808080"/>
        </w:pBdr>
        <w:bidi w:val="0"/>
        <w:jc w:val="left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drawing>
          <wp:inline distT="0" distB="0" distL="0" distR="0">
            <wp:extent cx="6477000" cy="8382000"/>
            <wp:effectExtent l="0" t="0" r="0" b="0"/>
            <wp:docPr id="9" name="Image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9" descr="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0" cy="838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  <w:r>
        <w:br w:type="page"/>
      </w:r>
    </w:p>
    <w:p>
      <w:pPr>
        <w:pStyle w:val="HorizontalLine"/>
        <w:pBdr>
          <w:bottom w:val="double" w:sz="6" w:space="0" w:color="808080"/>
        </w:pBdr>
        <w:bidi w:val="0"/>
        <w:jc w:val="left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drawing>
          <wp:inline distT="0" distB="0" distL="0" distR="0">
            <wp:extent cx="6477000" cy="8382000"/>
            <wp:effectExtent l="0" t="0" r="0" b="0"/>
            <wp:docPr id="10" name="Image1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10" descr="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0" cy="838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  <w:r>
        <w:br w:type="page"/>
      </w:r>
    </w:p>
    <w:p>
      <w:pPr>
        <w:pStyle w:val="HorizontalLine"/>
        <w:pBdr>
          <w:bottom w:val="double" w:sz="6" w:space="0" w:color="808080"/>
        </w:pBdr>
        <w:bidi w:val="0"/>
        <w:jc w:val="left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drawing>
          <wp:inline distT="0" distB="0" distL="0" distR="0">
            <wp:extent cx="6477000" cy="8382000"/>
            <wp:effectExtent l="0" t="0" r="0" b="0"/>
            <wp:docPr id="11" name="Image1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11" descr="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0" cy="838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  <w:r>
        <w:br w:type="page"/>
      </w:r>
    </w:p>
    <w:p>
      <w:pPr>
        <w:pStyle w:val="HorizontalLine"/>
        <w:pBdr>
          <w:bottom w:val="double" w:sz="6" w:space="0" w:color="808080"/>
        </w:pBdr>
        <w:bidi w:val="0"/>
        <w:jc w:val="left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drawing>
          <wp:inline distT="0" distB="0" distL="0" distR="0">
            <wp:extent cx="6477000" cy="8382000"/>
            <wp:effectExtent l="0" t="0" r="0" b="0"/>
            <wp:docPr id="12" name="Image1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12" descr="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0" cy="838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  <w:r>
        <w:br w:type="page"/>
      </w:r>
    </w:p>
    <w:p>
      <w:pPr>
        <w:pStyle w:val="HorizontalLine"/>
        <w:pBdr>
          <w:bottom w:val="double" w:sz="6" w:space="0" w:color="808080"/>
        </w:pBdr>
        <w:bidi w:val="0"/>
        <w:jc w:val="left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drawing>
          <wp:inline distT="0" distB="0" distL="0" distR="0">
            <wp:extent cx="6477000" cy="8382000"/>
            <wp:effectExtent l="0" t="0" r="0" b="0"/>
            <wp:docPr id="13" name="Image1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13" descr="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0" cy="838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  <w:r>
        <w:br w:type="page"/>
      </w:r>
    </w:p>
    <w:p>
      <w:pPr>
        <w:pStyle w:val="HorizontalLine"/>
        <w:pBdr>
          <w:bottom w:val="double" w:sz="6" w:space="0" w:color="808080"/>
        </w:pBdr>
        <w:bidi w:val="0"/>
        <w:jc w:val="left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drawing>
          <wp:inline distT="0" distB="0" distL="0" distR="0">
            <wp:extent cx="6477000" cy="8382000"/>
            <wp:effectExtent l="0" t="0" r="0" b="0"/>
            <wp:docPr id="14" name="Image1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14" descr="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0" cy="838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  <w:r>
        <w:br w:type="page"/>
      </w:r>
    </w:p>
    <w:p>
      <w:pPr>
        <w:pStyle w:val="HorizontalLine"/>
        <w:pBdr>
          <w:bottom w:val="double" w:sz="6" w:space="0" w:color="808080"/>
        </w:pBdr>
        <w:bidi w:val="0"/>
        <w:jc w:val="left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drawing>
          <wp:inline distT="0" distB="0" distL="0" distR="0">
            <wp:extent cx="6477000" cy="8382000"/>
            <wp:effectExtent l="0" t="0" r="0" b="0"/>
            <wp:docPr id="15" name="Image1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age15" descr="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0" cy="838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  <w:r>
        <w:br w:type="page"/>
      </w:r>
    </w:p>
    <w:p>
      <w:pPr>
        <w:pStyle w:val="HorizontalLine"/>
        <w:pBdr>
          <w:bottom w:val="double" w:sz="6" w:space="0" w:color="808080"/>
        </w:pBdr>
        <w:bidi w:val="0"/>
        <w:jc w:val="left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drawing>
          <wp:inline distT="0" distB="0" distL="0" distR="0">
            <wp:extent cx="6477000" cy="8382000"/>
            <wp:effectExtent l="0" t="0" r="0" b="0"/>
            <wp:docPr id="16" name="Image1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6" descr="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0" cy="838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  <w:r>
        <w:br w:type="page"/>
      </w:r>
    </w:p>
    <w:p>
      <w:pPr>
        <w:pStyle w:val="HorizontalLine"/>
        <w:pBdr>
          <w:bottom w:val="double" w:sz="6" w:space="0" w:color="808080"/>
        </w:pBdr>
        <w:bidi w:val="0"/>
        <w:jc w:val="left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drawing>
          <wp:inline distT="0" distB="0" distL="0" distR="0">
            <wp:extent cx="6477000" cy="8382000"/>
            <wp:effectExtent l="0" t="0" r="0" b="0"/>
            <wp:docPr id="17" name="Image1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age17" descr="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0" cy="838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  <w:r>
        <w:br w:type="page"/>
      </w:r>
    </w:p>
    <w:p>
      <w:pPr>
        <w:pStyle w:val="HorizontalLine"/>
        <w:pBdr>
          <w:bottom w:val="double" w:sz="6" w:space="0" w:color="808080"/>
        </w:pBdr>
        <w:bidi w:val="0"/>
        <w:jc w:val="left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drawing>
          <wp:inline distT="0" distB="0" distL="0" distR="0">
            <wp:extent cx="6477000" cy="8382000"/>
            <wp:effectExtent l="0" t="0" r="0" b="0"/>
            <wp:docPr id="18" name="Image1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18" descr="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0" cy="838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  <w:r>
        <w:br w:type="page"/>
      </w:r>
    </w:p>
    <w:p>
      <w:pPr>
        <w:pStyle w:val="HorizontalLine"/>
        <w:pBdr>
          <w:bottom w:val="double" w:sz="6" w:space="0" w:color="808080"/>
        </w:pBdr>
        <w:bidi w:val="0"/>
        <w:jc w:val="left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drawing>
          <wp:inline distT="0" distB="0" distL="0" distR="0">
            <wp:extent cx="6477000" cy="8382000"/>
            <wp:effectExtent l="0" t="0" r="0" b="0"/>
            <wp:docPr id="19" name="Image1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age19" descr="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0" cy="838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  <w:r>
        <w:br w:type="page"/>
      </w:r>
    </w:p>
    <w:p>
      <w:pPr>
        <w:pStyle w:val="HorizontalLine"/>
        <w:pBdr>
          <w:bottom w:val="double" w:sz="6" w:space="0" w:color="808080"/>
        </w:pBdr>
        <w:bidi w:val="0"/>
        <w:jc w:val="left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drawing>
          <wp:inline distT="0" distB="0" distL="0" distR="0">
            <wp:extent cx="6477000" cy="8382000"/>
            <wp:effectExtent l="0" t="0" r="0" b="0"/>
            <wp:docPr id="20" name="Image2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20" descr="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0" cy="838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imes New Roman"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image" Target="media/image3.jpeg"/><Relationship Id="rId5" Type="http://schemas.openxmlformats.org/officeDocument/2006/relationships/image" Target="media/image4.jpeg"/><Relationship Id="rId6" Type="http://schemas.openxmlformats.org/officeDocument/2006/relationships/image" Target="media/image5.jpeg"/><Relationship Id="rId7" Type="http://schemas.openxmlformats.org/officeDocument/2006/relationships/image" Target="media/image6.jpeg"/><Relationship Id="rId8" Type="http://schemas.openxmlformats.org/officeDocument/2006/relationships/image" Target="media/image7.jpeg"/><Relationship Id="rId9" Type="http://schemas.openxmlformats.org/officeDocument/2006/relationships/image" Target="media/image8.jpeg"/><Relationship Id="rId10" Type="http://schemas.openxmlformats.org/officeDocument/2006/relationships/image" Target="media/image9.jpeg"/><Relationship Id="rId11" Type="http://schemas.openxmlformats.org/officeDocument/2006/relationships/image" Target="media/image10.jpeg"/><Relationship Id="rId12" Type="http://schemas.openxmlformats.org/officeDocument/2006/relationships/image" Target="media/image11.jpeg"/><Relationship Id="rId13" Type="http://schemas.openxmlformats.org/officeDocument/2006/relationships/image" Target="media/image12.jpeg"/><Relationship Id="rId14" Type="http://schemas.openxmlformats.org/officeDocument/2006/relationships/image" Target="media/image13.jpeg"/><Relationship Id="rId15" Type="http://schemas.openxmlformats.org/officeDocument/2006/relationships/image" Target="media/image14.jpeg"/><Relationship Id="rId16" Type="http://schemas.openxmlformats.org/officeDocument/2006/relationships/image" Target="media/image15.jpeg"/><Relationship Id="rId17" Type="http://schemas.openxmlformats.org/officeDocument/2006/relationships/image" Target="media/image16.jpeg"/><Relationship Id="rId18" Type="http://schemas.openxmlformats.org/officeDocument/2006/relationships/image" Target="media/image17.jpeg"/><Relationship Id="rId19" Type="http://schemas.openxmlformats.org/officeDocument/2006/relationships/image" Target="media/image18.jpeg"/><Relationship Id="rId20" Type="http://schemas.openxmlformats.org/officeDocument/2006/relationships/image" Target="media/image19.jpeg"/><Relationship Id="rId21" Type="http://schemas.openxmlformats.org/officeDocument/2006/relationships/image" Target="media/image20.jpeg"/><Relationship Id="rId22" Type="http://schemas.openxmlformats.org/officeDocument/2006/relationships/fontTable" Target="fontTable.xml"/><Relationship Id="rId2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23</Pages>
  <Words>151</Words>
  <Characters>843</Characters>
  <CharactersWithSpaces>1033</CharactersWithSpaces>
  <Paragraphs>74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>EX-99.1 Certificate &amp;amp; Articles of Arrangement</dc:title>
</cp:coreProperties>
</file>